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6BF1A0" w14:textId="77777777" w:rsidR="00647E0E" w:rsidRDefault="00647E0E" w:rsidP="00647E0E">
      <w:proofErr w:type="spellStart"/>
      <w:r>
        <w:t>adaptor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comutare</w:t>
      </w:r>
      <w:proofErr w:type="spellEnd"/>
    </w:p>
    <w:p w14:paraId="0D213429" w14:textId="77777777" w:rsidR="00647E0E" w:rsidRDefault="00647E0E" w:rsidP="00647E0E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USB-C, la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de 5V, de </w:t>
      </w:r>
      <w:proofErr w:type="spellStart"/>
      <w:r>
        <w:t>max</w:t>
      </w:r>
      <w:proofErr w:type="spellEnd"/>
      <w:r>
        <w:t>. 2000 mA</w:t>
      </w:r>
    </w:p>
    <w:p w14:paraId="37634C3E" w14:textId="4DDAC2BD" w:rsidR="00481B83" w:rsidRPr="00C34403" w:rsidRDefault="00647E0E" w:rsidP="00647E0E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100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47E0E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2023-01-19T13:21:00Z</dcterms:modified>
</cp:coreProperties>
</file>